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3" w:line="218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pacing w:val="-5"/>
          <w:sz w:val="44"/>
          <w:szCs w:val="44"/>
        </w:rPr>
        <w:t>汕尾</w:t>
      </w:r>
      <w:r>
        <w:rPr>
          <w:rFonts w:ascii="宋体" w:hAnsi="宋体" w:eastAsia="宋体" w:cs="宋体"/>
          <w:b/>
          <w:spacing w:val="-5"/>
          <w:sz w:val="44"/>
          <w:szCs w:val="44"/>
        </w:rPr>
        <w:t>市装配式建筑预评价</w:t>
      </w:r>
      <w:r>
        <w:rPr>
          <w:rFonts w:hint="eastAsia" w:ascii="宋体" w:hAnsi="宋体" w:eastAsia="宋体" w:cs="宋体"/>
          <w:b/>
          <w:spacing w:val="-5"/>
          <w:sz w:val="44"/>
          <w:szCs w:val="44"/>
        </w:rPr>
        <w:t>申报</w:t>
      </w:r>
      <w:r>
        <w:rPr>
          <w:rFonts w:ascii="宋体" w:hAnsi="宋体" w:eastAsia="宋体" w:cs="宋体"/>
          <w:b/>
          <w:spacing w:val="-5"/>
          <w:sz w:val="44"/>
          <w:szCs w:val="44"/>
        </w:rPr>
        <w:t>指南</w:t>
      </w:r>
    </w:p>
    <w:p>
      <w:pPr>
        <w:spacing w:line="290" w:lineRule="auto"/>
        <w:rPr>
          <w:sz w:val="44"/>
          <w:szCs w:val="44"/>
        </w:rPr>
      </w:pPr>
    </w:p>
    <w:p>
      <w:pPr>
        <w:spacing w:line="290" w:lineRule="auto"/>
      </w:pPr>
    </w:p>
    <w:p>
      <w:pPr>
        <w:spacing w:before="104" w:line="222" w:lineRule="auto"/>
        <w:ind w:firstLine="654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3"/>
          <w:sz w:val="32"/>
          <w:szCs w:val="32"/>
        </w:rPr>
        <w:t>一、预评价对象</w:t>
      </w:r>
    </w:p>
    <w:p>
      <w:pPr>
        <w:spacing w:before="265" w:line="355" w:lineRule="auto"/>
        <w:ind w:right="460" w:firstLine="64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装配式建筑预评价对象以单体建筑作为计算和评价单元,</w:t>
      </w:r>
      <w:r>
        <w:rPr>
          <w:rFonts w:hint="eastAsia"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且应符合国家和省有关规定。</w:t>
      </w:r>
    </w:p>
    <w:p>
      <w:pPr>
        <w:spacing w:line="222" w:lineRule="auto"/>
        <w:ind w:firstLine="654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3"/>
          <w:sz w:val="32"/>
          <w:szCs w:val="32"/>
        </w:rPr>
        <w:t>二、申报主体</w:t>
      </w:r>
    </w:p>
    <w:p>
      <w:pPr>
        <w:spacing w:before="261" w:line="220" w:lineRule="auto"/>
        <w:ind w:firstLine="64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3"/>
          <w:sz w:val="32"/>
          <w:szCs w:val="32"/>
        </w:rPr>
        <w:t>装配式建筑预评价应由建设单位(或业主单位)申请，设计、咨询单位参与。</w:t>
      </w:r>
    </w:p>
    <w:p>
      <w:pPr>
        <w:spacing w:before="223" w:line="222" w:lineRule="auto"/>
        <w:ind w:firstLine="654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7"/>
          <w:sz w:val="32"/>
          <w:szCs w:val="32"/>
        </w:rPr>
        <w:t>三、申报条件</w:t>
      </w:r>
    </w:p>
    <w:p>
      <w:pPr>
        <w:spacing w:before="251" w:line="360" w:lineRule="auto"/>
        <w:ind w:firstLine="64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项目申请装配式建筑预评价原则上应在施工图设计审查前完成，设计单</w:t>
      </w:r>
      <w:r>
        <w:rPr>
          <w:rFonts w:hint="eastAsia" w:ascii="仿宋" w:hAnsi="仿宋" w:eastAsia="仿宋" w:cs="仿宋"/>
          <w:spacing w:val="2"/>
          <w:sz w:val="32"/>
          <w:szCs w:val="32"/>
        </w:rPr>
        <w:t>位按照装配式建筑技术要求进行设计,并编制装配式建筑设计专</w:t>
      </w:r>
      <w:r>
        <w:rPr>
          <w:rFonts w:hint="eastAsia" w:ascii="仿宋" w:hAnsi="仿宋" w:eastAsia="仿宋" w:cs="仿宋"/>
          <w:spacing w:val="-19"/>
          <w:sz w:val="32"/>
          <w:szCs w:val="32"/>
        </w:rPr>
        <w:t>篇</w:t>
      </w:r>
      <w:r>
        <w:rPr>
          <w:rFonts w:hint="eastAsia" w:ascii="仿宋" w:hAnsi="仿宋" w:eastAsia="仿宋" w:cs="仿宋"/>
          <w:spacing w:val="-19"/>
          <w:sz w:val="32"/>
          <w:szCs w:val="32"/>
          <w:lang w:eastAsia="zh-CN"/>
        </w:rPr>
        <w:t>和实施方案等</w:t>
      </w:r>
      <w:r>
        <w:rPr>
          <w:rFonts w:hint="eastAsia" w:ascii="仿宋" w:hAnsi="仿宋" w:eastAsia="仿宋" w:cs="仿宋"/>
          <w:spacing w:val="-19"/>
          <w:sz w:val="32"/>
          <w:szCs w:val="32"/>
        </w:rPr>
        <w:t>。</w:t>
      </w:r>
    </w:p>
    <w:p>
      <w:pPr>
        <w:spacing w:before="1" w:line="222" w:lineRule="auto"/>
        <w:ind w:firstLine="654"/>
        <w:outlineLvl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pacing w:val="-7"/>
          <w:sz w:val="32"/>
          <w:szCs w:val="32"/>
        </w:rPr>
        <w:t>四、申报材料清单</w:t>
      </w:r>
    </w:p>
    <w:p>
      <w:pPr>
        <w:rPr>
          <w:rFonts w:hint="eastAsia" w:ascii="仿宋" w:hAnsi="仿宋" w:eastAsia="仿宋" w:cs="仿宋"/>
        </w:rPr>
      </w:pPr>
    </w:p>
    <w:tbl>
      <w:tblPr>
        <w:tblStyle w:val="5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300"/>
        <w:gridCol w:w="2621"/>
        <w:gridCol w:w="855"/>
        <w:gridCol w:w="810"/>
        <w:gridCol w:w="870"/>
        <w:gridCol w:w="8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复印件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法人代表身份证件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书面委托书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委托办理的提供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被委托人身份证件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委托办理的提供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市装配式建筑项目设计阶段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预评价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申请表》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纸质：一式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份，加盖建设单位公章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电子版：PDF 格式（盖公章 盖章页可为纸质版扫描件）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市装配式建筑项目装配率计算书》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纸质：一式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份，加盖建设单位公章、设计单位公章、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电子版：PDF 格式（盖公章 盖章页可为纸质版扫描件）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《装配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率得分计算方案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》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纸质：一式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份，加盖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电子版：PDF 格式（盖公章 盖章页可为纸质版扫描件）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市装配式建筑项目实施方案》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纸质：一式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份，加盖建设单位公章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电子版：PDF 格式（盖公章 盖章页可为纸质版扫描件）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汕尾市装配式建筑设计专篇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纸质：一式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份，加盖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电子版：PDF 格式（盖公章 盖章页可为纸质版扫描件）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项目设计文件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各专业施工图纸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、与装配率计算相关的深化设计图纸             电子版： PDF 格</w:t>
            </w:r>
            <w:r>
              <w:rPr>
                <w:rStyle w:val="11"/>
                <w:rFonts w:hint="eastAsia" w:ascii="Times New Roman" w:hAnsi="Times New Roman" w:cs="Times New Roman"/>
                <w:lang w:val="en-US" w:eastAsia="zh-CN" w:bidi="ar"/>
              </w:rPr>
              <w:t>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 xml:space="preserve">PPT </w:t>
            </w:r>
            <w:r>
              <w:rPr>
                <w:rStyle w:val="11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汇报文件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电子版：PPT 或 PDF 格式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说明：以上申报材料，请在专家评审会当天提交纸质文件。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360" w:lineRule="auto"/>
        <w:textAlignment w:val="baseline"/>
        <w:outlineLvl w:val="0"/>
        <w:rPr>
          <w:rFonts w:hint="eastAsia" w:ascii="仿宋" w:hAnsi="仿宋" w:eastAsia="仿宋" w:cs="仿宋"/>
          <w:b/>
          <w:bCs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360" w:lineRule="auto"/>
        <w:ind w:firstLine="624"/>
        <w:textAlignment w:val="baseline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3"/>
          <w:sz w:val="32"/>
          <w:szCs w:val="32"/>
        </w:rPr>
        <w:t>五、评价工作流程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7" w:firstLineChars="20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spacing w:val="-9"/>
          <w:sz w:val="32"/>
          <w:szCs w:val="32"/>
        </w:rPr>
        <w:t>(一)</w:t>
      </w:r>
      <w:r>
        <w:rPr>
          <w:rFonts w:hint="eastAsia" w:ascii="仿宋" w:hAnsi="仿宋" w:eastAsia="仿宋" w:cs="仿宋"/>
          <w:b/>
          <w:spacing w:val="158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9"/>
          <w:sz w:val="32"/>
          <w:szCs w:val="32"/>
        </w:rPr>
        <w:t>收件。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申报单位将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纸质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申报材料提交给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协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会，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同步在本协会</w:t>
      </w:r>
      <w:r>
        <w:rPr>
          <w:rFonts w:hint="eastAsia" w:ascii="仿宋" w:hAnsi="仿宋" w:eastAsia="仿宋" w:cs="仿宋"/>
          <w:spacing w:val="-3"/>
          <w:position w:val="-1"/>
          <w:sz w:val="32"/>
          <w:szCs w:val="32"/>
        </w:rPr>
        <w:t>网站(http: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//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www.swcsda.org.cn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)</w:t>
      </w:r>
      <w:r>
        <w:rPr>
          <w:rFonts w:hint="eastAsia" w:ascii="仿宋" w:hAnsi="仿宋" w:eastAsia="仿宋" w:cs="仿宋"/>
          <w:spacing w:val="3"/>
          <w:w w:val="10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3"/>
          <w:position w:val="-1"/>
          <w:sz w:val="32"/>
          <w:szCs w:val="32"/>
        </w:rPr>
        <w:t>填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报相关信息并上传相关材料。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将申报材料电子版发送协会邮箱：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  <w:lang w:val="en-US" w:eastAsia="zh-CN"/>
        </w:rPr>
        <w:instrText xml:space="preserve"> HYPERLINK "mailto:320621334@qq.com。"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  <w:lang w:val="en-US" w:eastAsia="zh-CN"/>
        </w:rPr>
        <w:t xml:space="preserve">320621334@qq.com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fill="FFFFFF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7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pacing w:val="-9"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spacing w:val="-9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spacing w:val="-9"/>
          <w:sz w:val="32"/>
          <w:szCs w:val="32"/>
        </w:rPr>
        <w:t>)</w:t>
      </w:r>
      <w:r>
        <w:rPr>
          <w:rFonts w:hint="eastAsia" w:ascii="仿宋" w:hAnsi="仿宋" w:eastAsia="仿宋" w:cs="仿宋"/>
          <w:b/>
          <w:spacing w:val="-9"/>
          <w:sz w:val="32"/>
          <w:szCs w:val="32"/>
          <w:lang w:val="en-US" w:eastAsia="zh-CN"/>
        </w:rPr>
        <w:t>形式审查。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协会组织专业人员对申报材料进行形式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审查,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在7个工作日内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向申报单位反馈审查意见。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资料不齐全的，限期补正，受理日期自申报材料补充齐全之日起计算。形式审查不合格的项目，退回申报资料。</w:t>
      </w:r>
    </w:p>
    <w:p>
      <w:pPr>
        <w:spacing w:before="2" w:line="360" w:lineRule="auto"/>
        <w:ind w:right="149" w:firstLine="635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pacing w:val="-2"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spacing w:val="-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spacing w:val="-2"/>
          <w:sz w:val="32"/>
          <w:szCs w:val="32"/>
        </w:rPr>
        <w:t>)</w:t>
      </w:r>
      <w:r>
        <w:rPr>
          <w:rFonts w:hint="eastAsia" w:ascii="仿宋" w:hAnsi="仿宋" w:eastAsia="仿宋" w:cs="仿宋"/>
          <w:b/>
          <w:spacing w:val="2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2"/>
          <w:sz w:val="32"/>
          <w:szCs w:val="32"/>
        </w:rPr>
        <w:t>专家评审。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申报单位根据形式审查意见完善申报材料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至合格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,由协会在</w:t>
      </w:r>
      <w:r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个工作日内组织专家</w:t>
      </w:r>
      <w:r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进行评审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  <w:t>出具评审意见。</w:t>
      </w:r>
    </w:p>
    <w:p>
      <w:pPr>
        <w:adjustRightInd w:val="0"/>
        <w:snapToGrid w:val="0"/>
        <w:spacing w:line="360" w:lineRule="auto"/>
        <w:ind w:right="160" w:firstLine="627" w:firstLineChars="200"/>
        <w:jc w:val="left"/>
        <w:rPr>
          <w:rFonts w:hint="eastAsia" w:ascii="仿宋" w:hAnsi="仿宋" w:eastAsia="仿宋" w:cs="仿宋"/>
          <w:b/>
          <w:bCs/>
          <w:spacing w:val="-1"/>
          <w:sz w:val="32"/>
          <w:szCs w:val="32"/>
        </w:rPr>
      </w:pPr>
      <w:r>
        <w:rPr>
          <w:rFonts w:hint="eastAsia" w:ascii="仿宋" w:hAnsi="仿宋" w:eastAsia="仿宋" w:cs="仿宋"/>
          <w:b/>
          <w:spacing w:val="-4"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spacing w:val="-4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spacing w:val="-4"/>
          <w:sz w:val="32"/>
          <w:szCs w:val="32"/>
        </w:rPr>
        <w:t>)</w:t>
      </w:r>
      <w:r>
        <w:rPr>
          <w:rFonts w:hint="eastAsia" w:ascii="仿宋" w:hAnsi="仿宋" w:eastAsia="仿宋" w:cs="仿宋"/>
          <w:b/>
          <w:spacing w:val="1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4"/>
          <w:sz w:val="32"/>
          <w:szCs w:val="32"/>
        </w:rPr>
        <w:t>出具预评价</w:t>
      </w:r>
      <w:r>
        <w:rPr>
          <w:rFonts w:hint="eastAsia" w:ascii="仿宋" w:hAnsi="仿宋" w:eastAsia="仿宋" w:cs="仿宋"/>
          <w:b/>
          <w:spacing w:val="-4"/>
          <w:sz w:val="32"/>
          <w:szCs w:val="32"/>
          <w:lang w:eastAsia="zh-CN"/>
        </w:rPr>
        <w:t>报告</w:t>
      </w:r>
      <w:r>
        <w:rPr>
          <w:rFonts w:hint="eastAsia" w:ascii="仿宋" w:hAnsi="仿宋" w:eastAsia="仿宋" w:cs="仿宋"/>
          <w:b/>
          <w:spacing w:val="-4"/>
          <w:sz w:val="32"/>
          <w:szCs w:val="32"/>
        </w:rPr>
        <w:t>。</w:t>
      </w:r>
      <w:r>
        <w:rPr>
          <w:rFonts w:hint="eastAsia" w:ascii="仿宋" w:hAnsi="仿宋" w:eastAsia="仿宋" w:cs="仿宋"/>
          <w:spacing w:val="-39"/>
          <w:sz w:val="32"/>
          <w:szCs w:val="32"/>
        </w:rPr>
        <w:t>协会根据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专家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评审意见,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在本协会官网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pacing w:val="-3"/>
          <w:position w:val="-1"/>
          <w:sz w:val="32"/>
          <w:szCs w:val="32"/>
        </w:rPr>
        <w:t>http:</w:t>
      </w:r>
      <w:r>
        <w:rPr>
          <w:rFonts w:hint="eastAsia" w:ascii="仿宋" w:hAnsi="仿宋" w:eastAsia="仿宋" w:cs="仿宋"/>
          <w:spacing w:val="-16"/>
          <w:position w:val="-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//</w:t>
      </w:r>
      <w:r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  <w:t>www.swcsda.org.cn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公示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5个工作日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，公示无异议的项目，将在本协会官网公告并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出具预评价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报告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。</w:t>
      </w:r>
    </w:p>
    <w:p>
      <w:pPr>
        <w:spacing w:before="231" w:line="360" w:lineRule="auto"/>
        <w:ind w:firstLine="624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"/>
          <w:sz w:val="32"/>
          <w:szCs w:val="32"/>
        </w:rPr>
        <w:t>六、评价费用</w:t>
      </w:r>
    </w:p>
    <w:p>
      <w:pPr>
        <w:spacing w:before="1" w:line="360" w:lineRule="auto"/>
        <w:ind w:firstLine="624"/>
        <w:outlineLvl w:val="0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由申报单位与协会签订服务合同，具体约定装配式建筑预评价工作费用。</w:t>
      </w:r>
    </w:p>
    <w:p>
      <w:pPr>
        <w:spacing w:before="1" w:line="360" w:lineRule="auto"/>
        <w:ind w:firstLine="624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"/>
          <w:sz w:val="32"/>
          <w:szCs w:val="32"/>
        </w:rPr>
        <w:t>七、受理部门及联系方式</w:t>
      </w:r>
    </w:p>
    <w:p>
      <w:pPr>
        <w:spacing w:before="104" w:line="629" w:lineRule="exact"/>
        <w:ind w:firstLine="65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position w:val="23"/>
          <w:sz w:val="32"/>
          <w:szCs w:val="32"/>
        </w:rPr>
        <w:t>受理部门:</w:t>
      </w:r>
      <w:r>
        <w:rPr>
          <w:rFonts w:hint="eastAsia" w:ascii="仿宋" w:hAnsi="仿宋" w:eastAsia="仿宋" w:cs="仿宋"/>
          <w:spacing w:val="137"/>
          <w:position w:val="2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position w:val="23"/>
          <w:sz w:val="32"/>
          <w:szCs w:val="32"/>
        </w:rPr>
        <w:t>汕尾市建设工程绿色与装配式发展协会</w:t>
      </w:r>
    </w:p>
    <w:p>
      <w:pPr>
        <w:spacing w:before="1" w:line="221" w:lineRule="auto"/>
        <w:ind w:left="638" w:leftChars="304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地址:汕尾市汕尾大道香</w:t>
      </w:r>
      <w:r>
        <w:rPr>
          <w:rFonts w:hint="eastAsia" w:ascii="仿宋" w:hAnsi="仿宋" w:eastAsia="仿宋" w:cs="仿宋"/>
          <w:spacing w:val="11"/>
          <w:sz w:val="32"/>
          <w:szCs w:val="32"/>
          <w:lang w:val="en-US" w:eastAsia="zh-CN"/>
        </w:rPr>
        <w:t>洲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头东南侧华诚商业城二栋F区</w:t>
      </w:r>
    </w:p>
    <w:p>
      <w:pPr>
        <w:spacing w:before="1" w:line="221" w:lineRule="auto"/>
        <w:ind w:left="638" w:leftChars="304"/>
        <w:rPr>
          <w:rFonts w:hint="eastAsia" w:ascii="仿宋" w:hAnsi="仿宋" w:eastAsia="仿宋" w:cs="仿宋"/>
          <w:spacing w:val="11"/>
          <w:sz w:val="32"/>
          <w:szCs w:val="32"/>
        </w:rPr>
      </w:pPr>
    </w:p>
    <w:p>
      <w:pPr>
        <w:spacing w:before="1" w:line="221" w:lineRule="auto"/>
        <w:ind w:firstLine="452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5"/>
          <w:position w:val="-1"/>
          <w:sz w:val="32"/>
          <w:szCs w:val="32"/>
        </w:rPr>
        <w:t>邮箱:</w:t>
      </w:r>
      <w:r>
        <w:rPr>
          <w:rFonts w:hint="eastAsia" w:ascii="仿宋" w:hAnsi="仿宋" w:eastAsia="仿宋" w:cs="仿宋"/>
          <w:spacing w:val="-72"/>
          <w:position w:val="-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320621334@qq.com</w:t>
      </w:r>
    </w:p>
    <w:p>
      <w:pPr>
        <w:spacing w:before="245" w:line="223" w:lineRule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   电话:</w:t>
      </w:r>
      <w:r>
        <w:rPr>
          <w:rFonts w:hint="eastAsia" w:ascii="仿宋" w:hAnsi="仿宋" w:eastAsia="仿宋" w:cs="仿宋"/>
          <w:spacing w:val="14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0660-3270333</w:t>
      </w:r>
    </w:p>
    <w:p>
      <w:pPr>
        <w:spacing w:before="245" w:line="223" w:lineRule="auto"/>
        <w:ind w:firstLine="659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联系人：刘归镇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18138174430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　</w:t>
      </w:r>
    </w:p>
    <w:p>
      <w:pPr>
        <w:spacing w:line="257" w:lineRule="auto"/>
        <w:ind w:firstLine="672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　</w:t>
      </w:r>
    </w:p>
    <w:p>
      <w:pPr>
        <w:spacing w:line="257" w:lineRule="auto"/>
        <w:rPr>
          <w:rFonts w:hint="eastAsia" w:ascii="仿宋" w:hAnsi="仿宋" w:eastAsia="仿宋" w:cs="仿宋"/>
        </w:rPr>
      </w:pPr>
    </w:p>
    <w:p>
      <w:pPr>
        <w:spacing w:before="104" w:line="220" w:lineRule="auto"/>
        <w:ind w:firstLine="65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附件1.汕尾市装配式建筑项目设计阶段预评价申请表</w:t>
      </w:r>
    </w:p>
    <w:p/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before="222" w:line="222" w:lineRule="auto"/>
        <w:ind w:firstLine="3366" w:firstLineChars="1100"/>
        <w:rPr>
          <w:rFonts w:hint="eastAsia" w:ascii="仿宋" w:hAnsi="仿宋" w:eastAsia="仿宋" w:cs="仿宋"/>
          <w:spacing w:val="13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汕尾市建设工程绿色与装配式发展协会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 xml:space="preserve">                                   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  <w:lang w:val="en-US" w:eastAsia="zh-CN"/>
        </w:rPr>
        <w:t xml:space="preserve">  </w:t>
      </w:r>
    </w:p>
    <w:p>
      <w:pPr>
        <w:spacing w:before="222" w:line="222" w:lineRule="auto"/>
        <w:ind w:firstLine="5616" w:firstLineChars="1800"/>
        <w:rPr>
          <w:rFonts w:hint="eastAsia" w:ascii="仿宋" w:hAnsi="仿宋" w:eastAsia="仿宋" w:cs="仿宋"/>
        </w:rPr>
        <w:sectPr>
          <w:footerReference r:id="rId3" w:type="default"/>
          <w:pgSz w:w="11920" w:h="16840"/>
          <w:pgMar w:top="1431" w:right="1410" w:bottom="969" w:left="1400" w:header="0" w:footer="859" w:gutter="0"/>
          <w:cols w:space="720" w:num="1"/>
        </w:sectPr>
      </w:pPr>
      <w:r>
        <w:rPr>
          <w:rFonts w:ascii="仿宋" w:hAnsi="仿宋" w:eastAsia="仿宋" w:cs="仿宋"/>
          <w:spacing w:val="-4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</w:p>
    <w:bookmarkEnd w:id="0"/>
    <w:p>
      <w:pPr>
        <w:spacing w:line="267" w:lineRule="auto"/>
      </w:pPr>
    </w:p>
    <w:p>
      <w:pPr>
        <w:spacing w:line="267" w:lineRule="auto"/>
      </w:pPr>
    </w:p>
    <w:p>
      <w:pPr>
        <w:spacing w:before="117" w:line="222" w:lineRule="auto"/>
        <w:ind w:firstLine="7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4"/>
          <w:sz w:val="36"/>
          <w:szCs w:val="36"/>
        </w:rPr>
        <w:t>附件1</w:t>
      </w:r>
    </w:p>
    <w:p>
      <w:pPr>
        <w:spacing w:line="270" w:lineRule="auto"/>
      </w:pPr>
    </w:p>
    <w:p>
      <w:pPr>
        <w:spacing w:line="271" w:lineRule="auto"/>
      </w:pPr>
    </w:p>
    <w:p>
      <w:pPr>
        <w:spacing w:line="271" w:lineRule="auto"/>
      </w:pPr>
    </w:p>
    <w:p>
      <w:pPr>
        <w:spacing w:line="271" w:lineRule="auto"/>
      </w:pPr>
    </w:p>
    <w:p>
      <w:pPr>
        <w:spacing w:line="271" w:lineRule="auto"/>
      </w:pPr>
    </w:p>
    <w:p>
      <w:pPr>
        <w:spacing w:line="271" w:lineRule="auto"/>
      </w:pPr>
    </w:p>
    <w:p>
      <w:pPr>
        <w:spacing w:line="271" w:lineRule="auto"/>
      </w:pPr>
    </w:p>
    <w:p>
      <w:pPr>
        <w:spacing w:before="143" w:line="610" w:lineRule="exact"/>
        <w:ind w:firstLine="2326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pacing w:val="-2"/>
          <w:position w:val="11"/>
          <w:sz w:val="44"/>
          <w:szCs w:val="44"/>
        </w:rPr>
        <w:t>汕尾</w:t>
      </w:r>
      <w:r>
        <w:rPr>
          <w:rFonts w:ascii="黑体" w:hAnsi="黑体" w:eastAsia="黑体" w:cs="宋体"/>
          <w:spacing w:val="-2"/>
          <w:position w:val="11"/>
          <w:sz w:val="44"/>
          <w:szCs w:val="44"/>
        </w:rPr>
        <w:t>市装配式建筑项目</w:t>
      </w:r>
    </w:p>
    <w:p>
      <w:pPr>
        <w:spacing w:before="2" w:line="217" w:lineRule="auto"/>
        <w:ind w:firstLine="2326"/>
        <w:rPr>
          <w:rFonts w:ascii="黑体" w:hAnsi="黑体" w:eastAsia="黑体" w:cs="宋体"/>
          <w:sz w:val="44"/>
          <w:szCs w:val="44"/>
        </w:rPr>
      </w:pPr>
      <w:r>
        <w:rPr>
          <w:rFonts w:ascii="黑体" w:hAnsi="黑体" w:eastAsia="黑体" w:cs="宋体"/>
          <w:spacing w:val="-3"/>
          <w:sz w:val="44"/>
          <w:szCs w:val="44"/>
        </w:rPr>
        <w:t>设计阶段预评价申请表</w:t>
      </w:r>
    </w:p>
    <w:p>
      <w:pPr>
        <w:spacing w:before="158" w:line="219" w:lineRule="auto"/>
        <w:ind w:firstLine="38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5"/>
          <w:w w:val="96"/>
          <w:sz w:val="32"/>
          <w:szCs w:val="32"/>
        </w:rPr>
        <w:t>(参考格式)</w:t>
      </w: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before="104" w:line="377" w:lineRule="auto"/>
        <w:ind w:left="1979" w:right="1692" w:hanging="3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项目名称:</w:t>
      </w:r>
      <w:r>
        <w:rPr>
          <w:rFonts w:ascii="宋体" w:hAnsi="宋体" w:eastAsia="宋体" w:cs="宋体"/>
          <w:sz w:val="32"/>
          <w:szCs w:val="32"/>
          <w:u w:val="single"/>
        </w:rPr>
        <w:t xml:space="preserve">                       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申报单位:</w:t>
      </w:r>
      <w:r>
        <w:rPr>
          <w:rFonts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before="104" w:line="219" w:lineRule="auto"/>
        <w:ind w:firstLine="22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申请日期</w:t>
      </w:r>
      <w:r>
        <w:rPr>
          <w:rFonts w:ascii="宋体" w:hAnsi="宋体" w:eastAsia="宋体" w:cs="宋体"/>
          <w:spacing w:val="-4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"/>
          <w:sz w:val="32"/>
          <w:szCs w:val="32"/>
          <w:u w:val="single"/>
        </w:rPr>
        <w:t>:</w:t>
      </w:r>
      <w:r>
        <w:rPr>
          <w:rFonts w:ascii="宋体" w:hAnsi="宋体" w:eastAsia="宋体" w:cs="宋体"/>
          <w:spacing w:val="26"/>
          <w:sz w:val="32"/>
          <w:szCs w:val="32"/>
          <w:u w:val="single"/>
        </w:rPr>
        <w:t xml:space="preserve">    </w:t>
      </w:r>
      <w:r>
        <w:rPr>
          <w:rFonts w:ascii="宋体" w:hAnsi="宋体" w:eastAsia="宋体" w:cs="宋体"/>
          <w:spacing w:val="2"/>
          <w:sz w:val="32"/>
          <w:szCs w:val="32"/>
        </w:rPr>
        <w:t>年</w:t>
      </w:r>
      <w:r>
        <w:rPr>
          <w:rFonts w:ascii="宋体" w:hAnsi="宋体" w:eastAsia="宋体" w:cs="宋体"/>
          <w:spacing w:val="3"/>
          <w:sz w:val="32"/>
          <w:szCs w:val="32"/>
          <w:u w:val="single"/>
        </w:rPr>
        <w:t xml:space="preserve">    </w:t>
      </w:r>
      <w:r>
        <w:rPr>
          <w:rFonts w:ascii="宋体" w:hAnsi="宋体" w:eastAsia="宋体" w:cs="宋体"/>
          <w:spacing w:val="2"/>
          <w:sz w:val="32"/>
          <w:szCs w:val="32"/>
        </w:rPr>
        <w:t>月</w:t>
      </w:r>
      <w:r>
        <w:rPr>
          <w:rFonts w:ascii="宋体" w:hAnsi="宋体" w:eastAsia="宋体" w:cs="宋体"/>
          <w:spacing w:val="5"/>
          <w:sz w:val="32"/>
          <w:szCs w:val="32"/>
          <w:u w:val="single"/>
        </w:rPr>
        <w:t xml:space="preserve">    </w:t>
      </w:r>
      <w:r>
        <w:rPr>
          <w:rFonts w:ascii="宋体" w:hAnsi="宋体" w:eastAsia="宋体" w:cs="宋体"/>
          <w:spacing w:val="2"/>
          <w:sz w:val="32"/>
          <w:szCs w:val="32"/>
        </w:rPr>
        <w:t>日</w:t>
      </w:r>
    </w:p>
    <w:p>
      <w:pPr>
        <w:spacing w:line="245" w:lineRule="auto"/>
      </w:pPr>
    </w:p>
    <w:p>
      <w:pPr>
        <w:spacing w:line="245" w:lineRule="auto"/>
      </w:pPr>
    </w:p>
    <w:p>
      <w:pPr>
        <w:spacing w:line="246" w:lineRule="auto"/>
      </w:pPr>
    </w:p>
    <w:p>
      <w:pPr>
        <w:spacing w:before="90" w:line="223" w:lineRule="auto"/>
        <w:ind w:firstLine="3496"/>
        <w:rPr>
          <w:rFonts w:ascii="仿宋" w:hAnsi="仿宋" w:eastAsia="仿宋" w:cs="仿宋"/>
          <w:spacing w:val="-7"/>
          <w:sz w:val="44"/>
          <w:szCs w:val="44"/>
        </w:rPr>
      </w:pPr>
    </w:p>
    <w:p>
      <w:pPr>
        <w:spacing w:before="90" w:line="223" w:lineRule="auto"/>
        <w:ind w:firstLine="3496"/>
        <w:rPr>
          <w:rFonts w:ascii="仿宋" w:hAnsi="仿宋" w:eastAsia="仿宋" w:cs="仿宋"/>
          <w:spacing w:val="-7"/>
          <w:sz w:val="44"/>
          <w:szCs w:val="44"/>
        </w:rPr>
      </w:pPr>
    </w:p>
    <w:p>
      <w:pPr>
        <w:spacing w:before="90" w:line="223" w:lineRule="auto"/>
        <w:ind w:firstLine="3496"/>
        <w:rPr>
          <w:rFonts w:ascii="仿宋" w:hAnsi="仿宋" w:eastAsia="仿宋" w:cs="仿宋"/>
          <w:b/>
          <w:spacing w:val="-7"/>
          <w:sz w:val="44"/>
          <w:szCs w:val="44"/>
        </w:rPr>
      </w:pPr>
    </w:p>
    <w:p>
      <w:pPr>
        <w:spacing w:before="90" w:line="223" w:lineRule="auto"/>
        <w:ind w:firstLine="3496"/>
        <w:rPr>
          <w:rFonts w:ascii="仿宋" w:hAnsi="仿宋" w:eastAsia="仿宋" w:cs="仿宋"/>
          <w:b/>
          <w:sz w:val="44"/>
          <w:szCs w:val="44"/>
        </w:rPr>
      </w:pPr>
      <w:r>
        <w:rPr>
          <w:rFonts w:ascii="仿宋" w:hAnsi="仿宋" w:eastAsia="仿宋" w:cs="仿宋"/>
          <w:b/>
          <w:spacing w:val="-7"/>
          <w:sz w:val="44"/>
          <w:szCs w:val="44"/>
        </w:rPr>
        <w:t>填写说明</w:t>
      </w:r>
    </w:p>
    <w:p>
      <w:pPr>
        <w:spacing w:line="261" w:lineRule="auto"/>
      </w:pPr>
    </w:p>
    <w:p>
      <w:pPr>
        <w:spacing w:line="261" w:lineRule="auto"/>
      </w:pPr>
    </w:p>
    <w:p>
      <w:pPr>
        <w:spacing w:before="104" w:line="368" w:lineRule="auto"/>
        <w:ind w:right="124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7"/>
          <w:sz w:val="32"/>
          <w:szCs w:val="32"/>
        </w:rPr>
        <w:t>1.统一按A4纸规格双面填写、打印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              </w:t>
      </w:r>
      <w:r>
        <w:rPr>
          <w:rFonts w:ascii="仿宋" w:hAnsi="仿宋" w:eastAsia="仿宋" w:cs="仿宋"/>
          <w:spacing w:val="-2"/>
          <w:sz w:val="32"/>
          <w:szCs w:val="32"/>
        </w:rPr>
        <w:t>2.建设单位应在封面、骑缝、申报单位意见中盖章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3.建设单位应对提交的全部申请资料的真实性负责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。</w:t>
      </w:r>
    </w:p>
    <w:p>
      <w:pPr>
        <w:sectPr>
          <w:footerReference r:id="rId4" w:type="default"/>
          <w:pgSz w:w="11990" w:h="16890"/>
          <w:pgMar w:top="1239" w:right="1798" w:bottom="1375" w:left="1760" w:header="0" w:footer="1238" w:gutter="0"/>
          <w:cols w:space="720" w:num="1"/>
        </w:sectPr>
      </w:pPr>
    </w:p>
    <w:p>
      <w:pPr>
        <w:spacing w:before="65" w:line="276" w:lineRule="auto"/>
        <w:ind w:firstLine="559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一、申报单位基本情况</w:t>
      </w:r>
    </w:p>
    <w:p>
      <w:pPr>
        <w:spacing w:line="276" w:lineRule="auto"/>
      </w:pPr>
    </w:p>
    <w:tbl>
      <w:tblPr>
        <w:tblStyle w:val="8"/>
        <w:tblW w:w="9259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2577"/>
        <w:gridCol w:w="1910"/>
        <w:gridCol w:w="2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0" w:line="276" w:lineRule="auto"/>
              <w:ind w:firstLine="6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建设单位</w:t>
            </w:r>
          </w:p>
        </w:tc>
        <w:tc>
          <w:tcPr>
            <w:tcW w:w="695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227" w:lineRule="auto"/>
              <w:ind w:firstLine="6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通讯地址</w:t>
            </w:r>
          </w:p>
        </w:tc>
        <w:tc>
          <w:tcPr>
            <w:tcW w:w="695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7" w:line="221" w:lineRule="auto"/>
              <w:ind w:firstLine="7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5" w:line="219" w:lineRule="auto"/>
              <w:ind w:firstLine="6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247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219" w:lineRule="auto"/>
              <w:ind w:firstLine="87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传真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7" w:line="220" w:lineRule="auto"/>
              <w:ind w:firstLine="6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邮箱</w:t>
            </w:r>
          </w:p>
        </w:tc>
        <w:tc>
          <w:tcPr>
            <w:tcW w:w="247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7" w:line="220" w:lineRule="auto"/>
              <w:ind w:firstLine="6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设计单位</w:t>
            </w:r>
          </w:p>
        </w:tc>
        <w:tc>
          <w:tcPr>
            <w:tcW w:w="695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9" w:line="221" w:lineRule="auto"/>
              <w:ind w:firstLine="7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7" w:line="219" w:lineRule="auto"/>
              <w:ind w:firstLine="6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247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7" w:line="219" w:lineRule="auto"/>
              <w:ind w:firstLine="1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施工图审查机构</w:t>
            </w:r>
          </w:p>
        </w:tc>
        <w:tc>
          <w:tcPr>
            <w:tcW w:w="695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21" w:lineRule="auto"/>
              <w:ind w:firstLine="7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8" w:line="219" w:lineRule="auto"/>
              <w:ind w:firstLine="6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247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>
      <w:pPr>
        <w:spacing w:line="294" w:lineRule="auto"/>
      </w:pPr>
    </w:p>
    <w:p>
      <w:pPr>
        <w:spacing w:line="294" w:lineRule="auto"/>
      </w:pPr>
    </w:p>
    <w:p>
      <w:pPr>
        <w:spacing w:before="104" w:line="276" w:lineRule="auto"/>
        <w:ind w:firstLine="559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二、项目基本情况</w:t>
      </w:r>
    </w:p>
    <w:p>
      <w:pPr>
        <w:spacing w:line="276" w:lineRule="auto"/>
      </w:pPr>
    </w:p>
    <w:p>
      <w:pPr>
        <w:spacing w:line="276" w:lineRule="auto"/>
        <w:rPr>
          <w:sz w:val="2"/>
        </w:rPr>
      </w:pPr>
    </w:p>
    <w:tbl>
      <w:tblPr>
        <w:tblStyle w:val="8"/>
        <w:tblW w:w="922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208"/>
        <w:gridCol w:w="1908"/>
        <w:gridCol w:w="1279"/>
        <w:gridCol w:w="1718"/>
        <w:gridCol w:w="1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7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textDirection w:val="tbRlV"/>
          </w:tcPr>
          <w:p>
            <w:pPr>
              <w:spacing w:before="198" w:line="276" w:lineRule="auto"/>
              <w:ind w:firstLine="7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基</w:t>
            </w:r>
            <w:r>
              <w:rPr>
                <w:rFonts w:ascii="宋体" w:hAnsi="宋体" w:eastAsia="宋体" w:cs="宋体"/>
                <w:spacing w:val="10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z w:val="27"/>
                <w:szCs w:val="27"/>
              </w:rPr>
              <w:t>本</w:t>
            </w:r>
            <w:r>
              <w:rPr>
                <w:rFonts w:ascii="宋体" w:hAnsi="宋体" w:eastAsia="宋体" w:cs="宋体"/>
                <w:spacing w:val="11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z w:val="27"/>
                <w:szCs w:val="27"/>
              </w:rPr>
              <w:t>情</w:t>
            </w:r>
            <w:r>
              <w:rPr>
                <w:rFonts w:ascii="宋体" w:hAnsi="宋体" w:eastAsia="宋体" w:cs="宋体"/>
                <w:spacing w:val="12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z w:val="27"/>
                <w:szCs w:val="27"/>
              </w:rPr>
              <w:t>况</w:t>
            </w:r>
          </w:p>
        </w:tc>
        <w:tc>
          <w:tcPr>
            <w:tcW w:w="22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0" w:line="276" w:lineRule="auto"/>
              <w:ind w:firstLine="55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项目名称</w:t>
            </w:r>
          </w:p>
        </w:tc>
        <w:tc>
          <w:tcPr>
            <w:tcW w:w="6338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</w:tcPr>
          <w:p/>
        </w:tc>
        <w:tc>
          <w:tcPr>
            <w:tcW w:w="22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6" w:line="218" w:lineRule="auto"/>
              <w:ind w:firstLine="55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项目位置</w:t>
            </w:r>
          </w:p>
        </w:tc>
        <w:tc>
          <w:tcPr>
            <w:tcW w:w="6338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</w:tcPr>
          <w:p/>
        </w:tc>
        <w:tc>
          <w:tcPr>
            <w:tcW w:w="22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6" w:line="211" w:lineRule="auto"/>
              <w:ind w:firstLine="55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资金来源</w:t>
            </w:r>
          </w:p>
        </w:tc>
        <w:tc>
          <w:tcPr>
            <w:tcW w:w="3187" w:type="dxa"/>
            <w:gridSpan w:val="2"/>
            <w:tcBorders>
              <w:left w:val="single" w:color="000000" w:sz="4" w:space="0"/>
              <w:right w:val="nil"/>
            </w:tcBorders>
          </w:tcPr>
          <w:p>
            <w:pPr>
              <w:spacing w:before="185" w:line="219" w:lineRule="auto"/>
              <w:ind w:firstLine="834" w:firstLineChars="3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□政府投资</w:t>
            </w:r>
          </w:p>
        </w:tc>
        <w:tc>
          <w:tcPr>
            <w:tcW w:w="3151" w:type="dxa"/>
            <w:gridSpan w:val="2"/>
            <w:tcBorders>
              <w:left w:val="nil"/>
              <w:right w:val="single" w:color="000000" w:sz="4" w:space="0"/>
            </w:tcBorders>
          </w:tcPr>
          <w:p>
            <w:pPr>
              <w:spacing w:before="185" w:line="219" w:lineRule="auto"/>
              <w:ind w:firstLine="834" w:firstLineChars="3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□社会投资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</w:tcPr>
          <w:p/>
        </w:tc>
        <w:tc>
          <w:tcPr>
            <w:tcW w:w="22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5" w:line="204" w:lineRule="auto"/>
              <w:ind w:firstLine="1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用地规划许可证</w:t>
            </w:r>
          </w:p>
        </w:tc>
        <w:tc>
          <w:tcPr>
            <w:tcW w:w="1908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9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6" w:line="217" w:lineRule="auto"/>
              <w:ind w:firstLine="1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建设工程规划许可证号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</w:tcPr>
          <w:p/>
        </w:tc>
        <w:tc>
          <w:tcPr>
            <w:tcW w:w="22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7" w:line="220" w:lineRule="auto"/>
              <w:ind w:firstLine="1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总用地面积(m</w:t>
            </w:r>
            <w:r>
              <w:rPr>
                <w:rFonts w:hint="eastAsia" w:ascii="宋体" w:hAnsi="宋体" w:eastAsia="宋体" w:cs="宋体"/>
                <w:spacing w:val="10"/>
                <w:sz w:val="27"/>
                <w:szCs w:val="27"/>
              </w:rPr>
              <w:t>²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)</w:t>
            </w:r>
          </w:p>
        </w:tc>
        <w:tc>
          <w:tcPr>
            <w:tcW w:w="1908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9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7" w:line="217" w:lineRule="auto"/>
              <w:ind w:firstLine="67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7"/>
                <w:szCs w:val="27"/>
              </w:rPr>
              <w:t>总建筑面积(m</w:t>
            </w:r>
            <w:r>
              <w:rPr>
                <w:rFonts w:hint="eastAsia" w:ascii="宋体" w:hAnsi="宋体" w:eastAsia="宋体" w:cs="宋体"/>
                <w:spacing w:val="13"/>
                <w:w w:val="102"/>
                <w:sz w:val="27"/>
                <w:szCs w:val="27"/>
              </w:rPr>
              <w:t>²</w:t>
            </w:r>
            <w:r>
              <w:rPr>
                <w:rFonts w:ascii="宋体" w:hAnsi="宋体" w:eastAsia="宋体" w:cs="宋体"/>
                <w:spacing w:val="13"/>
                <w:w w:val="102"/>
                <w:sz w:val="27"/>
                <w:szCs w:val="27"/>
              </w:rPr>
              <w:t>)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7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RlV"/>
          </w:tcPr>
          <w:p/>
        </w:tc>
        <w:tc>
          <w:tcPr>
            <w:tcW w:w="22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68" w:line="229" w:lineRule="auto"/>
              <w:ind w:left="689" w:right="145" w:hanging="53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本项目所有单体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楼栋号</w:t>
            </w:r>
          </w:p>
        </w:tc>
        <w:tc>
          <w:tcPr>
            <w:tcW w:w="1908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9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37" w:line="219" w:lineRule="auto"/>
              <w:ind w:firstLine="10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容积率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7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textDirection w:val="tbRlV"/>
          </w:tcPr>
          <w:p>
            <w:pPr>
              <w:spacing w:before="199" w:line="216" w:lineRule="auto"/>
              <w:ind w:firstLine="4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装</w:t>
            </w:r>
            <w:r>
              <w:rPr>
                <w:rFonts w:ascii="宋体" w:hAnsi="宋体" w:eastAsia="宋体" w:cs="宋体"/>
                <w:spacing w:val="12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z w:val="27"/>
                <w:szCs w:val="27"/>
              </w:rPr>
              <w:t>配</w:t>
            </w:r>
            <w:r>
              <w:rPr>
                <w:rFonts w:ascii="宋体" w:hAnsi="宋体" w:eastAsia="宋体" w:cs="宋体"/>
                <w:spacing w:val="10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z w:val="27"/>
                <w:szCs w:val="27"/>
              </w:rPr>
              <w:t>式</w:t>
            </w:r>
            <w:r>
              <w:rPr>
                <w:rFonts w:ascii="宋体" w:hAnsi="宋体" w:eastAsia="宋体" w:cs="宋体"/>
                <w:spacing w:val="11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z w:val="27"/>
                <w:szCs w:val="27"/>
              </w:rPr>
              <w:t>情</w:t>
            </w:r>
            <w:r>
              <w:rPr>
                <w:rFonts w:ascii="宋体" w:hAnsi="宋体" w:eastAsia="宋体" w:cs="宋体"/>
                <w:spacing w:val="12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z w:val="27"/>
                <w:szCs w:val="27"/>
              </w:rPr>
              <w:t>况</w:t>
            </w:r>
          </w:p>
        </w:tc>
        <w:tc>
          <w:tcPr>
            <w:tcW w:w="22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7" w:line="219" w:lineRule="auto"/>
              <w:ind w:firstLine="1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本项目实施装配</w:t>
            </w:r>
          </w:p>
          <w:p>
            <w:pPr>
              <w:spacing w:before="20" w:line="219" w:lineRule="auto"/>
              <w:ind w:firstLine="1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式建筑的单体楼</w:t>
            </w:r>
          </w:p>
          <w:p>
            <w:pPr>
              <w:spacing w:before="59" w:line="220" w:lineRule="auto"/>
              <w:ind w:firstLine="8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栋号</w:t>
            </w:r>
          </w:p>
        </w:tc>
        <w:tc>
          <w:tcPr>
            <w:tcW w:w="1908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9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39" w:line="280" w:lineRule="auto"/>
              <w:ind w:left="673" w:right="91" w:hanging="54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本项目实施装配式建筑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的面积</w:t>
            </w:r>
            <w:r>
              <w:rPr>
                <w:rFonts w:ascii="宋体" w:hAnsi="宋体" w:eastAsia="宋体" w:cs="宋体"/>
                <w:spacing w:val="-4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(m</w:t>
            </w:r>
            <w:r>
              <w:rPr>
                <w:rFonts w:hint="eastAsia" w:ascii="宋体" w:hAnsi="宋体" w:eastAsia="宋体" w:cs="宋体"/>
                <w:spacing w:val="7"/>
                <w:sz w:val="27"/>
                <w:szCs w:val="27"/>
              </w:rPr>
              <w:t>²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)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</w:tcPr>
          <w:p/>
        </w:tc>
        <w:tc>
          <w:tcPr>
            <w:tcW w:w="22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" w:line="218" w:lineRule="auto"/>
              <w:ind w:firstLine="1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本次申报预评价</w:t>
            </w:r>
          </w:p>
          <w:p>
            <w:pPr>
              <w:spacing w:before="51" w:line="220" w:lineRule="auto"/>
              <w:ind w:firstLine="1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的装配式建筑单</w:t>
            </w:r>
          </w:p>
          <w:p>
            <w:pPr>
              <w:spacing w:before="38" w:line="188" w:lineRule="auto"/>
              <w:ind w:firstLine="55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体楼栋号</w:t>
            </w:r>
          </w:p>
        </w:tc>
        <w:tc>
          <w:tcPr>
            <w:tcW w:w="1908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9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8" w:line="274" w:lineRule="auto"/>
              <w:ind w:left="414" w:right="110" w:hanging="29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本次申报预评价的装配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式建筑面积(m</w:t>
            </w:r>
            <w:r>
              <w:rPr>
                <w:rFonts w:hint="eastAsia" w:ascii="宋体" w:hAnsi="宋体" w:eastAsia="宋体" w:cs="宋体"/>
                <w:spacing w:val="14"/>
                <w:sz w:val="27"/>
                <w:szCs w:val="27"/>
              </w:rPr>
              <w:t>²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)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</w:tcPr>
          <w:p/>
        </w:tc>
        <w:tc>
          <w:tcPr>
            <w:tcW w:w="220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91" w:lineRule="auto"/>
            </w:pPr>
          </w:p>
          <w:p>
            <w:pPr>
              <w:spacing w:before="87" w:line="219" w:lineRule="auto"/>
              <w:ind w:firstLine="55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建筑类型</w:t>
            </w:r>
          </w:p>
        </w:tc>
        <w:tc>
          <w:tcPr>
            <w:tcW w:w="6338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9" w:line="195" w:lineRule="auto"/>
              <w:ind w:firstLine="1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□保障性住房</w:t>
            </w:r>
            <w:r>
              <w:rPr>
                <w:rFonts w:hint="eastAsia" w:ascii="宋体" w:hAnsi="宋体" w:eastAsia="宋体" w:cs="宋体"/>
                <w:spacing w:val="1"/>
                <w:sz w:val="27"/>
                <w:szCs w:val="27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□商品住房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□公共建筑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7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RlV"/>
          </w:tcPr>
          <w:p/>
        </w:tc>
        <w:tc>
          <w:tcPr>
            <w:tcW w:w="220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38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9" w:line="219" w:lineRule="auto"/>
              <w:ind w:firstLine="1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□农村及旅游景观项目</w:t>
            </w:r>
            <w:r>
              <w:rPr>
                <w:rFonts w:hint="eastAsia" w:ascii="宋体" w:hAnsi="宋体" w:eastAsia="宋体" w:cs="宋体"/>
                <w:spacing w:val="1"/>
                <w:sz w:val="27"/>
                <w:szCs w:val="27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□工业建筑</w:t>
            </w:r>
            <w:r>
              <w:rPr>
                <w:rFonts w:ascii="宋体" w:hAnsi="宋体" w:eastAsia="宋体" w:cs="宋体"/>
                <w:spacing w:val="22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□其他</w:t>
            </w:r>
          </w:p>
        </w:tc>
      </w:tr>
    </w:tbl>
    <w:p/>
    <w:p>
      <w:pPr>
        <w:sectPr>
          <w:footerReference r:id="rId5" w:type="default"/>
          <w:pgSz w:w="11920" w:h="16840"/>
          <w:pgMar w:top="1375" w:right="1435" w:bottom="1329" w:left="1194" w:header="0" w:footer="1189" w:gutter="0"/>
          <w:cols w:space="720" w:num="1"/>
        </w:sectPr>
      </w:pPr>
    </w:p>
    <w:p>
      <w:pPr>
        <w:spacing w:line="242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before="104" w:line="221" w:lineRule="auto"/>
        <w:ind w:firstLine="48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8"/>
          <w:sz w:val="32"/>
          <w:szCs w:val="32"/>
        </w:rPr>
        <w:t>三、本次申报预评价的装配式建筑关键指标统计表(按每个评价单位分别填写)</w:t>
      </w:r>
    </w:p>
    <w:p/>
    <w:p>
      <w:pPr>
        <w:spacing w:line="108" w:lineRule="auto"/>
        <w:rPr>
          <w:sz w:val="2"/>
        </w:rPr>
      </w:pPr>
    </w:p>
    <w:tbl>
      <w:tblPr>
        <w:tblStyle w:val="8"/>
        <w:tblW w:w="14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99"/>
        <w:gridCol w:w="2628"/>
        <w:gridCol w:w="220"/>
        <w:gridCol w:w="1919"/>
        <w:gridCol w:w="2188"/>
        <w:gridCol w:w="90"/>
        <w:gridCol w:w="2627"/>
        <w:gridCol w:w="2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399" w:type="dxa"/>
            <w:gridSpan w:val="9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0" w:line="213" w:lineRule="auto"/>
              <w:ind w:firstLine="4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表1:__项目___栋装配式建筑关键指标统计表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5" w:line="219" w:lineRule="auto"/>
              <w:ind w:firstLine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楼层</w:t>
            </w:r>
          </w:p>
        </w:tc>
        <w:tc>
          <w:tcPr>
            <w:tcW w:w="384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5" w:line="219" w:lineRule="auto"/>
              <w:ind w:firstLine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主体结构预制部品部件种类</w:t>
            </w:r>
          </w:p>
        </w:tc>
        <w:tc>
          <w:tcPr>
            <w:tcW w:w="410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5" w:line="219" w:lineRule="auto"/>
              <w:ind w:firstLine="3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围护墙和内隔墙预制部品部件种类</w:t>
            </w:r>
          </w:p>
        </w:tc>
        <w:tc>
          <w:tcPr>
            <w:tcW w:w="271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4" w:line="219" w:lineRule="auto"/>
              <w:ind w:firstLine="1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装修和设备管线采用项</w:t>
            </w:r>
          </w:p>
        </w:tc>
        <w:tc>
          <w:tcPr>
            <w:tcW w:w="27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4" w:line="219" w:lineRule="auto"/>
              <w:ind w:firstLine="6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鼓励项采用项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6" w:line="219" w:lineRule="auto"/>
              <w:ind w:firstLine="3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2"/>
                <w:szCs w:val="22"/>
              </w:rPr>
              <w:t>层</w:t>
            </w:r>
          </w:p>
        </w:tc>
        <w:tc>
          <w:tcPr>
            <w:tcW w:w="384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717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52" w:lineRule="auto"/>
            </w:pPr>
          </w:p>
          <w:p>
            <w:pPr>
              <w:spacing w:before="71" w:line="219" w:lineRule="auto"/>
              <w:ind w:firstLine="166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□全装修</w:t>
            </w:r>
          </w:p>
          <w:p>
            <w:pPr>
              <w:spacing w:before="71" w:line="219" w:lineRule="auto"/>
              <w:ind w:firstLine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□干式工法楼面、地面</w:t>
            </w:r>
          </w:p>
          <w:p>
            <w:pPr>
              <w:spacing w:before="38" w:line="260" w:lineRule="auto"/>
              <w:ind w:left="166" w:right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集成厨房</w:t>
            </w:r>
          </w:p>
          <w:p>
            <w:pPr>
              <w:spacing w:line="219" w:lineRule="auto"/>
              <w:ind w:firstLine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□集成卫生间</w:t>
            </w:r>
          </w:p>
          <w:p>
            <w:pPr>
              <w:spacing w:before="39" w:line="219" w:lineRule="auto"/>
              <w:ind w:firstLine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□管线分离</w:t>
            </w:r>
          </w:p>
        </w:tc>
        <w:tc>
          <w:tcPr>
            <w:tcW w:w="273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75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□平面布置标准化</w:t>
            </w:r>
          </w:p>
          <w:p>
            <w:pPr>
              <w:spacing w:before="29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□预制构件与部品标准化</w:t>
            </w:r>
          </w:p>
          <w:p>
            <w:pPr>
              <w:spacing w:before="58" w:line="22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□节点标准化</w:t>
            </w:r>
          </w:p>
          <w:p>
            <w:pPr>
              <w:spacing w:before="48" w:line="220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□绿色建筑</w:t>
            </w:r>
          </w:p>
          <w:p>
            <w:pPr>
              <w:spacing w:before="47" w:line="221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BIM应用</w:t>
            </w:r>
          </w:p>
          <w:p>
            <w:pPr>
              <w:spacing w:before="37" w:line="221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□智能化应用</w:t>
            </w:r>
          </w:p>
          <w:p>
            <w:pPr>
              <w:spacing w:before="36" w:line="221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□绿色施工</w:t>
            </w:r>
          </w:p>
          <w:p>
            <w:pPr>
              <w:spacing w:before="28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□工程总承包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7" w:line="219" w:lineRule="auto"/>
              <w:ind w:firstLine="3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2层</w:t>
            </w:r>
          </w:p>
        </w:tc>
        <w:tc>
          <w:tcPr>
            <w:tcW w:w="384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717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734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7" w:line="219" w:lineRule="auto"/>
              <w:ind w:firstLine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3X层</w:t>
            </w:r>
          </w:p>
        </w:tc>
        <w:tc>
          <w:tcPr>
            <w:tcW w:w="384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717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734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8" w:line="219" w:lineRule="auto"/>
              <w:ind w:firstLine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屋面层</w:t>
            </w:r>
          </w:p>
        </w:tc>
        <w:tc>
          <w:tcPr>
            <w:tcW w:w="384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717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73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" w:line="220" w:lineRule="auto"/>
              <w:jc w:val="center"/>
              <w:rPr>
                <w:rFonts w:hint="eastAsia" w:eastAsiaTheme="minorEastAsia"/>
              </w:rPr>
            </w:pPr>
          </w:p>
          <w:p>
            <w:pPr>
              <w:spacing w:before="20" w:line="220" w:lineRule="auto"/>
              <w:jc w:val="center"/>
              <w:rPr>
                <w:rFonts w:hint="eastAsia" w:ascii="宋体" w:hAnsi="宋体" w:cs="宋体" w:eastAsiaTheme="minorEastAsia"/>
                <w:sz w:val="22"/>
                <w:szCs w:val="22"/>
              </w:rPr>
            </w:pPr>
            <w:r>
              <w:rPr>
                <w:rFonts w:hint="eastAsia" w:eastAsiaTheme="minorEastAsia"/>
              </w:rPr>
              <w:t>……</w:t>
            </w:r>
          </w:p>
        </w:tc>
        <w:tc>
          <w:tcPr>
            <w:tcW w:w="384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410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71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73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99" w:type="dxa"/>
            <w:gridSpan w:val="9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219" w:lineRule="auto"/>
              <w:ind w:firstLine="65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其它指标信息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" w:line="236" w:lineRule="auto"/>
              <w:ind w:left="823" w:right="323" w:hanging="49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2"/>
              </w:rPr>
              <w:t>地上建筑面积</w:t>
            </w:r>
            <w:r>
              <w:rPr>
                <w:rFonts w:ascii="宋体" w:hAnsi="宋体" w:eastAsia="宋体" w:cs="宋体"/>
                <w:spacing w:val="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</w:rPr>
              <w:t>(m</w:t>
            </w:r>
            <w:r>
              <w:rPr>
                <w:rFonts w:hint="eastAsia" w:ascii="宋体" w:hAnsi="宋体" w:eastAsia="宋体" w:cs="宋体"/>
                <w:spacing w:val="-8"/>
              </w:rPr>
              <w:t>²</w:t>
            </w:r>
            <w:r>
              <w:rPr>
                <w:rFonts w:ascii="宋体" w:hAnsi="宋体" w:eastAsia="宋体" w:cs="宋体"/>
                <w:spacing w:val="-8"/>
              </w:rPr>
              <w:t>)</w:t>
            </w:r>
          </w:p>
        </w:tc>
        <w:tc>
          <w:tcPr>
            <w:tcW w:w="262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13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219" w:lineRule="auto"/>
              <w:ind w:firstLine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建筑高度</w:t>
            </w:r>
          </w:p>
        </w:tc>
        <w:tc>
          <w:tcPr>
            <w:tcW w:w="227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219" w:lineRule="auto"/>
              <w:ind w:firstLine="7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自评装配率</w:t>
            </w:r>
          </w:p>
        </w:tc>
        <w:tc>
          <w:tcPr>
            <w:tcW w:w="273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93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75" w:lineRule="auto"/>
            </w:pPr>
          </w:p>
          <w:p>
            <w:pPr>
              <w:spacing w:before="72" w:line="219" w:lineRule="auto"/>
              <w:ind w:firstLine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结构类型</w:t>
            </w:r>
          </w:p>
        </w:tc>
        <w:tc>
          <w:tcPr>
            <w:tcW w:w="476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228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□装配式混凝土结构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□装配式钢结构</w:t>
            </w:r>
          </w:p>
        </w:tc>
        <w:tc>
          <w:tcPr>
            <w:tcW w:w="227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219" w:lineRule="auto"/>
              <w:ind w:firstLine="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标准层层高</w:t>
            </w:r>
          </w:p>
        </w:tc>
        <w:tc>
          <w:tcPr>
            <w:tcW w:w="53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93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76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220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□装配式木结构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      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□其他</w:t>
            </w:r>
          </w:p>
        </w:tc>
        <w:tc>
          <w:tcPr>
            <w:tcW w:w="227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8" w:line="219" w:lineRule="auto"/>
              <w:ind w:firstLine="6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模板种类</w:t>
            </w:r>
          </w:p>
        </w:tc>
        <w:tc>
          <w:tcPr>
            <w:tcW w:w="53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399" w:type="dxa"/>
            <w:gridSpan w:val="9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8" w:line="221" w:lineRule="auto"/>
              <w:ind w:firstLine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备注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:</w:t>
            </w:r>
          </w:p>
        </w:tc>
      </w:tr>
    </w:tbl>
    <w:p/>
    <w:p>
      <w:pPr>
        <w:sectPr>
          <w:footerReference r:id="rId6" w:type="default"/>
          <w:pgSz w:w="16840" w:h="11920"/>
          <w:pgMar w:top="1013" w:right="1279" w:bottom="1391" w:left="1135" w:header="0" w:footer="1249" w:gutter="0"/>
          <w:cols w:space="720" w:num="1"/>
        </w:sectPr>
      </w:pPr>
    </w:p>
    <w:p>
      <w:pPr>
        <w:spacing w:line="280" w:lineRule="auto"/>
      </w:pPr>
    </w:p>
    <w:p>
      <w:pPr>
        <w:spacing w:line="281" w:lineRule="auto"/>
      </w:pPr>
    </w:p>
    <w:p>
      <w:pPr>
        <w:spacing w:before="104" w:line="221" w:lineRule="auto"/>
        <w:ind w:firstLine="1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四、申报单位意见</w:t>
      </w:r>
    </w:p>
    <w:p/>
    <w:p/>
    <w:p>
      <w:pPr>
        <w:spacing w:line="168" w:lineRule="exact"/>
      </w:pPr>
    </w:p>
    <w:tbl>
      <w:tblPr>
        <w:tblStyle w:val="8"/>
        <w:tblW w:w="9140" w:type="dxa"/>
        <w:tblInd w:w="28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5" w:hRule="atLeast"/>
        </w:trPr>
        <w:tc>
          <w:tcPr>
            <w:tcW w:w="9140" w:type="dxa"/>
          </w:tcPr>
          <w:p>
            <w:pPr>
              <w:spacing w:line="290" w:lineRule="auto"/>
            </w:pPr>
          </w:p>
          <w:p>
            <w:pPr>
              <w:spacing w:line="360" w:lineRule="auto"/>
            </w:pPr>
          </w:p>
          <w:p>
            <w:pPr>
              <w:spacing w:before="91"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position w:val="-3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ascii="宋体" w:hAnsi="宋体" w:eastAsia="宋体" w:cs="宋体"/>
                <w:spacing w:val="-5"/>
                <w:position w:val="-3"/>
                <w:sz w:val="28"/>
                <w:szCs w:val="28"/>
              </w:rPr>
              <w:t>项目</w:t>
            </w:r>
            <w:r>
              <w:rPr>
                <w:rFonts w:ascii="宋体" w:hAnsi="宋体" w:eastAsia="宋体" w:cs="宋体"/>
                <w:spacing w:val="3"/>
                <w:position w:val="-3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(栋号)按照口国家/口广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东省《装配式建筑评价标准》设计,现申请装配式建筑预评价,并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郑重承诺所提交的申报材料与实际相符。</w:t>
            </w:r>
          </w:p>
          <w:p>
            <w:pPr>
              <w:spacing w:line="378" w:lineRule="auto"/>
            </w:pPr>
          </w:p>
          <w:p>
            <w:pPr>
              <w:spacing w:before="91" w:line="219" w:lineRule="auto"/>
              <w:ind w:firstLine="4679" w:firstLineChars="1746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报单位(名称及盖章):</w:t>
            </w:r>
          </w:p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before="91" w:line="219" w:lineRule="auto"/>
              <w:ind w:firstLine="558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0"/>
                <w:position w:val="-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position w:val="-1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position w:val="-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12"/>
                <w:position w:val="-1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2"/>
                <w:position w:val="-1"/>
                <w:sz w:val="28"/>
                <w:szCs w:val="28"/>
              </w:rPr>
              <w:t xml:space="preserve">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7" w:type="default"/>
      <w:pgSz w:w="11920" w:h="16840"/>
      <w:pgMar w:top="1431" w:right="1568" w:bottom="1974" w:left="1169" w:header="0" w:footer="18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9" w:lineRule="exact"/>
      <w:rPr>
        <w:rFonts w:ascii="仿宋" w:hAnsi="仿宋" w:eastAsia="仿宋" w:cs="仿宋"/>
        <w:sz w:val="16"/>
        <w:szCs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6" w:lineRule="exact"/>
      <w:ind w:firstLine="7860"/>
      <w:rPr>
        <w:rFonts w:ascii="仿宋" w:hAnsi="仿宋" w:eastAsia="仿宋" w:cs="仿宋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554"/>
      <w:rPr>
        <w:rFonts w:ascii="宋体" w:hAnsi="宋体" w:eastAsia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1" w:lineRule="exact"/>
      <w:ind w:firstLine="14144"/>
      <w:rPr>
        <w:rFonts w:ascii="黑体" w:hAnsi="黑体" w:eastAsia="黑体" w:cs="黑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5" w:lineRule="exact"/>
      <w:ind w:firstLine="150"/>
      <w:rPr>
        <w:rFonts w:ascii="华文新魏" w:hAnsi="华文新魏" w:eastAsia="华文新魏" w:cs="华文新魏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kX1r8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DkX1r8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YTZjNzliZTdjYTVjNGJmZGZiNGFiYjVjMTZkNDMifQ=="/>
  </w:docVars>
  <w:rsids>
    <w:rsidRoot w:val="00AD73F1"/>
    <w:rsid w:val="001B78C2"/>
    <w:rsid w:val="00425A1B"/>
    <w:rsid w:val="005F70E1"/>
    <w:rsid w:val="0065110E"/>
    <w:rsid w:val="0096396E"/>
    <w:rsid w:val="00A23136"/>
    <w:rsid w:val="00AD73F1"/>
    <w:rsid w:val="026954E1"/>
    <w:rsid w:val="029D6463"/>
    <w:rsid w:val="02D34F49"/>
    <w:rsid w:val="03012196"/>
    <w:rsid w:val="046A61FC"/>
    <w:rsid w:val="054933A7"/>
    <w:rsid w:val="07E61381"/>
    <w:rsid w:val="0AA3355A"/>
    <w:rsid w:val="0B1C45F0"/>
    <w:rsid w:val="0C300E1D"/>
    <w:rsid w:val="0C8257CE"/>
    <w:rsid w:val="0E5B341E"/>
    <w:rsid w:val="0E913EF1"/>
    <w:rsid w:val="0F2D31AE"/>
    <w:rsid w:val="11DA1F57"/>
    <w:rsid w:val="122C04A7"/>
    <w:rsid w:val="13CB61D9"/>
    <w:rsid w:val="155B0F75"/>
    <w:rsid w:val="182757CA"/>
    <w:rsid w:val="19920269"/>
    <w:rsid w:val="1A1778D2"/>
    <w:rsid w:val="1AC217DA"/>
    <w:rsid w:val="20442853"/>
    <w:rsid w:val="22281CF4"/>
    <w:rsid w:val="25207829"/>
    <w:rsid w:val="269229A8"/>
    <w:rsid w:val="2A307BD1"/>
    <w:rsid w:val="2B667F60"/>
    <w:rsid w:val="2D1A46B3"/>
    <w:rsid w:val="30B26121"/>
    <w:rsid w:val="30DC061C"/>
    <w:rsid w:val="32F921C4"/>
    <w:rsid w:val="33C228EE"/>
    <w:rsid w:val="34DF0097"/>
    <w:rsid w:val="394D7F79"/>
    <w:rsid w:val="3A502507"/>
    <w:rsid w:val="3BA001B7"/>
    <w:rsid w:val="3E175A62"/>
    <w:rsid w:val="3F2B709E"/>
    <w:rsid w:val="3FA806EF"/>
    <w:rsid w:val="3FEA2F3B"/>
    <w:rsid w:val="40077B0C"/>
    <w:rsid w:val="40A315E2"/>
    <w:rsid w:val="413E191A"/>
    <w:rsid w:val="41786FE9"/>
    <w:rsid w:val="45033CAA"/>
    <w:rsid w:val="4A5971B6"/>
    <w:rsid w:val="4D252FAB"/>
    <w:rsid w:val="4DFC2F26"/>
    <w:rsid w:val="51BE0818"/>
    <w:rsid w:val="527B0BDF"/>
    <w:rsid w:val="53115612"/>
    <w:rsid w:val="55B94FAC"/>
    <w:rsid w:val="55C0633B"/>
    <w:rsid w:val="56F8627C"/>
    <w:rsid w:val="57325016"/>
    <w:rsid w:val="5B7C0F56"/>
    <w:rsid w:val="5C2F3203"/>
    <w:rsid w:val="5C534EE0"/>
    <w:rsid w:val="5CD03307"/>
    <w:rsid w:val="5CE45005"/>
    <w:rsid w:val="5E8F1A2C"/>
    <w:rsid w:val="647E60FA"/>
    <w:rsid w:val="658144D5"/>
    <w:rsid w:val="68B75A0B"/>
    <w:rsid w:val="6A99742E"/>
    <w:rsid w:val="6DAA2505"/>
    <w:rsid w:val="6DF57E57"/>
    <w:rsid w:val="6E94300A"/>
    <w:rsid w:val="70A72CAE"/>
    <w:rsid w:val="70EB02B8"/>
    <w:rsid w:val="72BC32FF"/>
    <w:rsid w:val="72CB65F3"/>
    <w:rsid w:val="72FB1B97"/>
    <w:rsid w:val="738D6C32"/>
    <w:rsid w:val="74241443"/>
    <w:rsid w:val="75A853CD"/>
    <w:rsid w:val="773A414C"/>
    <w:rsid w:val="78B63BB0"/>
    <w:rsid w:val="7C3C094C"/>
    <w:rsid w:val="7E4722B4"/>
    <w:rsid w:val="7F0F1615"/>
    <w:rsid w:val="7FB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1794</Words>
  <Characters>1944</Characters>
  <Lines>23</Lines>
  <Paragraphs>6</Paragraphs>
  <TotalTime>6</TotalTime>
  <ScaleCrop>false</ScaleCrop>
  <LinksUpToDate>false</LinksUpToDate>
  <CharactersWithSpaces>2199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2022-03-18T01:19:00Z</dcterms:created>
  <dc:creator>DELL</dc:creator>
  <cp:lastModifiedBy>DorAemoN</cp:lastModifiedBy>
  <dcterms:modified xsi:type="dcterms:W3CDTF">2023-10-24T03:54:19Z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2022-03-18T09:02:55Z</vt:filetime>
  </property>
  <property fmtid="{D5CDD505-2E9C-101B-9397-08002B2CF9AE}" pid="4" name="KSOProductBuildVer">
    <vt:lpwstr>2052-12.1.0.15712</vt:lpwstr>
  </property>
  <property fmtid="{D5CDD505-2E9C-101B-9397-08002B2CF9AE}" pid="5" name="ICV">
    <vt:lpwstr>47C60976AA1E43AF83D5A290EF9989A0_13</vt:lpwstr>
  </property>
</Properties>
</file>